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2EFF" w14:textId="3AF38AE3" w:rsidR="00455612" w:rsidRPr="00455612" w:rsidRDefault="00455612" w:rsidP="00455612">
      <w:pPr>
        <w:shd w:val="clear" w:color="auto" w:fill="F4F4F4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455612">
        <w:rPr>
          <w:rFonts w:ascii="Open Sans" w:eastAsia="Times New Roman" w:hAnsi="Open Sans" w:cs="Open Sans"/>
          <w:b/>
          <w:bCs/>
          <w:color w:val="111111"/>
          <w:sz w:val="24"/>
          <w:szCs w:val="24"/>
          <w:highlight w:val="yellow"/>
          <w:bdr w:val="none" w:sz="0" w:space="0" w:color="auto" w:frame="1"/>
        </w:rPr>
        <w:t xml:space="preserve">Read </w:t>
      </w:r>
      <w:r w:rsidRPr="00455612">
        <w:rPr>
          <w:rFonts w:ascii="Open Sans" w:hAnsi="Open Sans" w:cs="Open Sans"/>
          <w:b/>
          <w:bCs/>
          <w:color w:val="000000"/>
          <w:sz w:val="24"/>
          <w:szCs w:val="24"/>
          <w:highlight w:val="yellow"/>
          <w:shd w:val="clear" w:color="auto" w:fill="F8F8F8"/>
        </w:rPr>
        <w:t>Chapters 5 &amp; 6 </w:t>
      </w:r>
      <w:r w:rsidRPr="00455612">
        <w:rPr>
          <w:rFonts w:ascii="Open Sans" w:hAnsi="Open Sans" w:cs="Open Sans"/>
          <w:b/>
          <w:bCs/>
          <w:color w:val="000000"/>
          <w:sz w:val="24"/>
          <w:szCs w:val="24"/>
          <w:highlight w:val="yellow"/>
          <w:shd w:val="clear" w:color="auto" w:fill="F8F8F8"/>
        </w:rPr>
        <w:t xml:space="preserve">from </w:t>
      </w:r>
      <w:r w:rsidRPr="00455612">
        <w:rPr>
          <w:rFonts w:ascii="Open Sans" w:eastAsia="Times New Roman" w:hAnsi="Open Sans" w:cs="Open Sans"/>
          <w:b/>
          <w:bCs/>
          <w:color w:val="111111"/>
          <w:sz w:val="24"/>
          <w:szCs w:val="24"/>
          <w:highlight w:val="yellow"/>
          <w:bdr w:val="none" w:sz="0" w:space="0" w:color="auto" w:frame="1"/>
        </w:rPr>
        <w:t>Textbook:</w:t>
      </w:r>
      <w:r w:rsidRPr="00455612">
        <w:rPr>
          <w:rFonts w:ascii="Open Sans" w:eastAsia="Times New Roman" w:hAnsi="Open Sans" w:cs="Open Sans"/>
          <w:color w:val="111111"/>
          <w:sz w:val="24"/>
          <w:szCs w:val="24"/>
          <w:bdr w:val="none" w:sz="0" w:space="0" w:color="auto" w:frame="1"/>
        </w:rPr>
        <w:t xml:space="preserve"> “</w:t>
      </w:r>
      <w:r w:rsidRPr="00455612">
        <w:rPr>
          <w:rFonts w:ascii="Open Sans" w:eastAsia="Times New Roman" w:hAnsi="Open Sans" w:cs="Open Sans"/>
          <w:color w:val="111111"/>
          <w:sz w:val="24"/>
          <w:szCs w:val="24"/>
        </w:rPr>
        <w:t xml:space="preserve">Statistics: A Tool for Social Research and Data Analysis”, 11th Edition by Joseph F. Healey, Christopher Donoghue </w:t>
      </w:r>
      <w:r w:rsidRPr="00455612">
        <w:rPr>
          <w:rFonts w:ascii="Open Sans" w:eastAsia="Times New Roman" w:hAnsi="Open Sans" w:cs="Open Sans"/>
          <w:color w:val="111111"/>
          <w:sz w:val="24"/>
          <w:szCs w:val="24"/>
        </w:rPr>
        <w:t>(MUST BE THIS EDIITON)</w:t>
      </w:r>
    </w:p>
    <w:p w14:paraId="36581818" w14:textId="67F34AEC" w:rsidR="0078284D" w:rsidRDefault="00455612"/>
    <w:p w14:paraId="41FED884" w14:textId="2B74BCBB" w:rsidR="00455612" w:rsidRPr="00455612" w:rsidRDefault="00455612">
      <w:pPr>
        <w:rPr>
          <w:b/>
          <w:bCs/>
          <w:sz w:val="28"/>
          <w:szCs w:val="28"/>
        </w:rPr>
      </w:pPr>
      <w:r w:rsidRPr="00455612">
        <w:rPr>
          <w:b/>
          <w:bCs/>
          <w:sz w:val="28"/>
          <w:szCs w:val="28"/>
          <w:highlight w:val="yellow"/>
        </w:rPr>
        <w:t>ASSIGNMENT:</w:t>
      </w:r>
    </w:p>
    <w:p w14:paraId="362E0090" w14:textId="35CA42E3" w:rsidR="00455612" w:rsidRPr="00455612" w:rsidRDefault="00455612" w:rsidP="00455612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Describe 4 sampling techniques explained in chapter </w:t>
      </w: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6 and</w:t>
      </w: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one example of how each would be applied in a health care setting or to a health-related care problem.</w:t>
      </w:r>
    </w:p>
    <w:p w14:paraId="1DD862C4" w14:textId="77777777" w:rsidR="00455612" w:rsidRPr="00455612" w:rsidRDefault="00455612" w:rsidP="00455612">
      <w:pPr>
        <w:spacing w:after="0" w:line="240" w:lineRule="auto"/>
        <w:ind w:left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Requirements:</w:t>
      </w:r>
    </w:p>
    <w:p w14:paraId="1151B380" w14:textId="77777777" w:rsidR="00455612" w:rsidRPr="00455612" w:rsidRDefault="00455612" w:rsidP="00455612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Each answer must be between 2 and 4 complete sentences (not bullets)</w:t>
      </w:r>
    </w:p>
    <w:p w14:paraId="065FF51E" w14:textId="77777777" w:rsidR="00455612" w:rsidRPr="00455612" w:rsidRDefault="00455612" w:rsidP="00455612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 sentences must be free of grammar, spelling and punctuation errors</w:t>
      </w:r>
    </w:p>
    <w:p w14:paraId="2A4B3B8B" w14:textId="77777777" w:rsidR="00455612" w:rsidRPr="00455612" w:rsidRDefault="00455612" w:rsidP="00455612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Uploaded in a MS Word document</w:t>
      </w:r>
    </w:p>
    <w:p w14:paraId="23380D74" w14:textId="77777777" w:rsidR="00455612" w:rsidRPr="00455612" w:rsidRDefault="00455612" w:rsidP="00455612">
      <w:pPr>
        <w:spacing w:after="45" w:line="240" w:lineRule="auto"/>
        <w:ind w:left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45561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tbl>
      <w:tblPr>
        <w:tblW w:w="944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1260"/>
        <w:gridCol w:w="3240"/>
        <w:gridCol w:w="1260"/>
        <w:gridCol w:w="1440"/>
      </w:tblGrid>
      <w:tr w:rsidR="00455612" w:rsidRPr="00455612" w14:paraId="04569004" w14:textId="77777777" w:rsidTr="00455612">
        <w:trPr>
          <w:tblHeader/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68D955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Requirement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66294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Complete Answer</w:t>
            </w:r>
          </w:p>
          <w:p w14:paraId="57E0934B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No Errors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F81A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Mostly</w:t>
            </w:r>
          </w:p>
          <w:p w14:paraId="7F9EDD74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Complete</w:t>
            </w:r>
          </w:p>
          <w:p w14:paraId="0CA2A4E7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Errors do not interfere with</w:t>
            </w:r>
          </w:p>
          <w:p w14:paraId="569CEBD6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Meaning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05A3D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4"/>
                <w:szCs w:val="24"/>
                <w:bdr w:val="none" w:sz="0" w:space="0" w:color="auto" w:frame="1"/>
              </w:rPr>
              <w:t>Severe Errors or not addressed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2CCC5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>Grade this Submission</w:t>
            </w:r>
          </w:p>
        </w:tc>
      </w:tr>
      <w:tr w:rsidR="00455612" w:rsidRPr="00455612" w14:paraId="10DBFFF5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F92E4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Submission Format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2F977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90C65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D4113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96738E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  <w:tr w:rsidR="00455612" w:rsidRPr="00455612" w14:paraId="5AA03E5F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706BC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Sampling technique 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A44FF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5B74A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564C0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715E7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  <w:tr w:rsidR="00455612" w:rsidRPr="00455612" w14:paraId="317423A3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59B4D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Sampling technique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3BC2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6F712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13685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56302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  <w:tr w:rsidR="00455612" w:rsidRPr="00455612" w14:paraId="321587EB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7EADF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Sampling technique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A51D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3377DB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9EDF7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AFBAA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  <w:tr w:rsidR="00455612" w:rsidRPr="00455612" w14:paraId="7247643A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C1011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Sampling technique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16A3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58EFC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B37C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8C702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  <w:tr w:rsidR="00455612" w:rsidRPr="00455612" w14:paraId="4B5A0EF9" w14:textId="77777777" w:rsidTr="00455612">
        <w:trPr>
          <w:tblCellSpacing w:w="0" w:type="dxa"/>
        </w:trPr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CF05E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TOTAL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E242F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4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EF756" w14:textId="77777777" w:rsidR="00455612" w:rsidRPr="00455612" w:rsidRDefault="00455612" w:rsidP="0045561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39D66" w14:textId="77777777" w:rsidR="00455612" w:rsidRPr="00455612" w:rsidRDefault="00455612" w:rsidP="00455612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55612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</w:tbl>
    <w:p w14:paraId="6D3909E1" w14:textId="77777777" w:rsidR="00455612" w:rsidRDefault="00455612"/>
    <w:sectPr w:rsidR="00455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84663"/>
    <w:multiLevelType w:val="multilevel"/>
    <w:tmpl w:val="EA52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12"/>
    <w:rsid w:val="000B3841"/>
    <w:rsid w:val="002C378A"/>
    <w:rsid w:val="0045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9F06F"/>
  <w15:chartTrackingRefBased/>
  <w15:docId w15:val="{298F5EC3-A949-4F9B-97E9-785015473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5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3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74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2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2021-10-04T23:47:00Z</dcterms:created>
  <dcterms:modified xsi:type="dcterms:W3CDTF">2021-10-04T23:55:00Z</dcterms:modified>
</cp:coreProperties>
</file>